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Hiring Manager Final Round</w:t>
      </w:r>
    </w:p>
    <w:p>
      <w:pPr>
        <w:spacing w:after="300"/>
      </w:pPr>
      <w:r>
        <w:t xml:space="preserve">Final evaluation by hiring manager: team fit, role alignment, and leadership potential.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Role-Specific Depth</w:t>
      </w:r>
    </w:p>
    <w:p>
      <w:pPr>
        <w:spacing w:after="80"/>
      </w:pPr>
      <w:r>
        <w:t xml:space="preserve">Evaluates whether the candidate has the depth of expertise required for the specific role and level.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the most technically challenging problem you've solved in the past year?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approach the biggest challenge our team is currently facing?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would your first 90 days look like in this role?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demonstrates expertise at the expected level with specific examples, shows genuine understanding of the role's challenges, and articulates a realistic onboarding plan that shows they've thought about the role.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Candidate's depth doesn't match the level (e.g., senior candidate gives junior-level answers), their 90-day plan is generic, or they cannot engage meaningfully with role-specific challenges.</w:t>
      </w:r>
    </w:p>
    <w:p>
      <w:pPr>
        <w:pStyle w:val="Heading3"/>
        <w:spacing w:after="80" w:before="200"/>
      </w:pPr>
      <w:r>
        <w:t xml:space="preserve">Team Fit &amp; Working Style</w:t>
      </w:r>
    </w:p>
    <w:p>
      <w:pPr>
        <w:spacing w:after="80"/>
      </w:pPr>
      <w:r>
        <w:t xml:space="preserve">Assesses whether the candidate's working style and preferences will complement the existing team.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prefer to receive feedback from your manager?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the best team you've worked on — what made it great?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situations where you disagree with a team decision?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Candidate's described working style aligns with the team's norms, they ask specific questions about team dynamics, and their past team experiences suggest they'd thrive in this environment.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Candidate's preferred working style directly conflicts with team norms (e.g., solo work preference in a highly collaborative team), or they show no interest in understanding the team.</w:t>
      </w:r>
    </w:p>
    <w:p>
      <w:pPr>
        <w:pStyle w:val="Heading3"/>
        <w:spacing w:after="80" w:before="200"/>
      </w:pPr>
      <w:r>
        <w:t xml:space="preserve">Strategic Thinking &amp; Business Acumen</w:t>
      </w:r>
    </w:p>
    <w:p>
      <w:pPr>
        <w:spacing w:after="80"/>
      </w:pPr>
      <w:r>
        <w:t xml:space="preserve">Evaluates the candidate's ability to connect their work to business outcomes and think beyond immediate tasks.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decide what to work on when everything seems important?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time you had to balance technical quality with business deadlines.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measure the impact of your work?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connects technical work to business outcomes, makes principled trade-off decisions, and can articulate how they prioritize impact over activity. They think about problems at the right altitude for their level.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can only discuss technical details without business context, has no framework for prioritization, or makes all decisions purely based on personal interest.</w:t>
      </w:r>
    </w:p>
    <w:p>
      <w:pPr>
        <w:pStyle w:val="Heading3"/>
        <w:spacing w:after="80" w:before="200"/>
      </w:pPr>
      <w:r>
        <w:t xml:space="preserve">Leadership &amp; Influence</w:t>
      </w:r>
    </w:p>
    <w:p>
      <w:pPr>
        <w:spacing w:after="80"/>
      </w:pPr>
      <w:r>
        <w:t xml:space="preserve">Assesses the candidate's ability to lead (formally or informally), mentor others, and drive organizational improvement.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Tell me about a time you influenced a decision without direct authority.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have you helped a junior team member grow?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an improvement you've driven for your team or organization.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provides examples of mentoring, driving process improvements, or leading initiatives. They influence through expertise and communication, not just positional authority.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never mentored anyone, cannot describe influencing beyond their direct work, or views leadership only as giving orders.</w:t>
      </w:r>
    </w:p>
    <w:p>
      <w:pPr>
        <w:pStyle w:val="Heading3"/>
        <w:spacing w:after="80" w:before="200"/>
      </w:pPr>
      <w:r>
        <w:t xml:space="preserve">Long-Term Potential &amp; Growth Trajectory</w:t>
      </w:r>
    </w:p>
    <w:p>
      <w:pPr>
        <w:spacing w:after="80"/>
      </w:pPr>
      <w:r>
        <w:t xml:space="preserve">Evaluates the candidate's ceiling and trajectory — whether they'll grow into a larger contributor over time.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Where do you see your career going in the next 3-5 years?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the biggest gap in your skill set right now, and how are you addressing it?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would you want to accomplish in this role that you haven't been able to elsewhere?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shows self-awareness about their development areas, has a growth trajectory that aligns with what the role and company can offer, and demonstrates capacity to take on increasing scope.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plateaued and shows no interest in growth, their aspirations don't match what the role can provide, or they're overqualified and likely to disengage quickly.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Candidate's stated career goals are incompatible with what the role offers (e.g., wants management but the role is IC-only)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articulate what they'd do differently here vs. their current role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Multiple interviewers flagged concerns that the hiring manager interview doesn't resolve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2026-03-25T14:14:04.837Z</dcterms:created>
  <dcterms:modified xsi:type="dcterms:W3CDTF">2026-03-25T14:14:04.837Z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