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Senior Frontend Engineer</w:t>
      </w:r>
    </w:p>
    <w:p>
      <w:pPr>
        <w:spacing w:after="300"/>
      </w:pPr>
      <w:r>
        <w:t xml:space="preserve">We are hiring a Senior Frontend Engineer to drive the frontend architecture at [Company Name] and raise the bar for our UI engineering practices. You will own complex features end-to-end, mentor other engineers, and influence technical direction across teams. This is a high-impact role for someone who combines deep frontend expertise with strong communication and leadership skills.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Lead the design and implementation of complex frontend features and systems, setting architectural patterns for the team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Mentor and coach junior and mid-level frontend developers through code reviews, pair programming, and technical guidance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Define and champion frontend best practices including testing strategies, performance budgets, and accessibility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managers, designers, and backend engineers to shape technical roadmaps and project plans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Drive migration and modernization efforts such as adopting TypeScript, upgrading frameworks, or introducing a design system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Investigate and resolve production performance issues, including rendering bottlenecks and memory leaks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Evaluate and introduce new tools, libraries, and patterns to improve developer experience and code quality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5+ years of professional frontend development experience with at least 2 years in a senior or lead role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Expert-level knowledge of React (or equivalent modern framework) including advanced patterns like compound components, render props, and custom hooks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Deep TypeScript proficiency including generics, utility types, and type-safe API integration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designing and maintaining component libraries or design systems at scale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frontend performance optimization (code splitting, lazy loading, memoization, virtual scrolling)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Proven track record of mentoring engineers and improving team processes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CI/CD pipelines, automated testing strategies (unit, integration, e2e), and monitoring tools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Excellent written and verbal communication skills for technical documentation and cross-team collaboration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micro-frontend architectures or monorepo tooling (Nx, Turborepo)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building real-time applications (WebSockets, Server-Sent Events)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GraphQL client libraries (Apollo, urql, Relay)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leading a frontend guild, writing RFCs, or driving ADRs across an organization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Web Workers, Service Workers, or PWA patterns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React, TypeScript, Next.js, GraphQL, Tailwind CSS, Storybook, Playwright, Nx or Turborepo, Datadog or Sentry, Git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salary, equity, and performance bonuses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remote-first work environment with optional office access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coverage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conference budget and dedicated learning time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401(k) match and generous PTO policy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Direct influence on [Company Name]'s technical direction and engineering culture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background, motivations, and compensation alignment</w:t>
      </w:r>
    </w:p>
    <w:p>
      <w:pPr>
        <w:spacing w:after="80"/>
      </w:pPr>
      <w:r>
        <w:t xml:space="preserve">2. Hiring manager conversation (45 min) — technical depth, leadership experience, and team fit</w:t>
      </w:r>
    </w:p>
    <w:p>
      <w:pPr>
        <w:spacing w:after="80"/>
      </w:pPr>
      <w:r>
        <w:t xml:space="preserve">3. System design round (60 min) — design a frontend architecture for a real-world scenario</w:t>
      </w:r>
    </w:p>
    <w:p>
      <w:pPr>
        <w:spacing w:after="80"/>
      </w:pPr>
      <w:r>
        <w:t xml:space="preserve">4. Live coding or code review round (60 min) — solve a problem or review and improve existing code</w:t>
      </w:r>
    </w:p>
    <w:p>
      <w:pPr>
        <w:spacing w:after="80"/>
      </w:pPr>
      <w:r>
        <w:t xml:space="preserve">5. Cross-functional interview (45 min) — collaboration style with product and design stakeholders</w:t>
      </w:r>
    </w:p>
    <w:p>
      <w:pPr>
        <w:spacing w:after="80"/>
      </w:pPr>
      <w:r>
        <w:t xml:space="preserve">6. Offer, references, and team meet-and-greet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2026-03-25T14:13:40.517Z</dcterms:created>
  <dcterms:modified xsi:type="dcterms:W3CDTF">2026-03-25T14:13:40.517Z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