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DevSecOps Engineer</w:t>
      </w:r>
    </w:p>
    <w:p>
      <w:pPr>
        <w:spacing w:after="300"/>
      </w:pPr>
      <w:r>
        <w:t xml:space="preserve">[Company Name] is hiring a DevSecOps Engineer to embed security throughout our software development lifecycle. You will build automated security scanning into CI/CD pipelines, define infrastructure security policies as code, and partner with engineering teams to remediate vulnerabilities before they reach production. This role bridges development, operations, and security to create a culture where shipping fast and shipping securely are the same thing.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static analysis (SAST), dynamic analysis (DAST), and software composition analysis (SCA) into CI/CD pipelines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enforce infrastructure security policies using policy-as-code frameworks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automated vulnerability scanning and container image scanning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development teams to triage and remediate security findings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secrets management solutions and enforce rotation policies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Conduct threat modeling sessions for new features and architecture changes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Maintain compliance automation for standards such as SOC 2, ISO 27001, or HIPAA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experience in DevOps, SRE, or security engineering roles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Hands-on experience integrating security tools into CI/CD pipelines (GitHub Actions, GitLab CI, Jenkins)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container security scanning tools (Trivy, Snyk Container, or Aqua)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infrastructure-as-code security (Terraform Sentinel, Checkov, or tfsec)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OWASP Top 10 vulnerabilities and common remediation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secrets management tools (HashiCorp Vault, AWS Secrets Manager)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scripting skills in Python, Bash, or Go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cloud security fundamentals in AWS, Azure, or GCP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policy-as-code frameworks such as Open Policy Agent (OPA) or Kyverno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SBOM generation and supply chain security tooling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compliance frameworks (SOC 2 Type II, ISO 27001, FedRAMP)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runtime security monitoring tools (Falco, Sysdig)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Relevant certifications (CISSP, CEH, AWS Security Specialty, or CKS)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Snyk, Trivy, HashiCorp Vault, Terraform, GitHub Actions, Open Policy Agent, Docker, Kubernetes, SonarQube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fit and logistics</w:t>
      </w:r>
    </w:p>
    <w:p>
      <w:pPr>
        <w:spacing w:after="80"/>
      </w:pPr>
      <w:r>
        <w:t xml:space="preserve">2. Technical phone screen (45 min) — security fundamentals and CI/CD concepts</w:t>
      </w:r>
    </w:p>
    <w:p>
      <w:pPr>
        <w:spacing w:after="80"/>
      </w:pPr>
      <w:r>
        <w:t xml:space="preserve">3. Hands-on exercise — review a CI/CD pipeline configuration and identify security gaps</w:t>
      </w:r>
    </w:p>
    <w:p>
      <w:pPr>
        <w:spacing w:after="80"/>
      </w:pPr>
      <w:r>
        <w:t xml:space="preserve">4. On-site or virtual loop (3 hours) — threat modeling scenario, architecture discussion, and team fit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2026-03-25T14:13:55.061Z</dcterms:created>
  <dcterms:modified xsi:type="dcterms:W3CDTF">2026-03-25T14:13:55.061Z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