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DevOps Engineer</w:t>
      </w:r>
    </w:p>
    <w:p>
      <w:pPr>
        <w:spacing w:after="300"/>
      </w:pPr>
      <w:r>
        <w:t xml:space="preserve">We are looking for a DevOps Engineer to build and maintain the infrastructure, tooling, and automation that powers our engineering organization. You will own CI/CD pipelines, infrastructure-as-code, monitoring, and incident response — ensuring our systems are reliable, secure, and easy to deploy. This is a high-impact role that sits at the intersection of software engineering and operations.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Design, build, and maintain CI/CD pipelines for automated testing, building, and deployment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 cloud infrastructure using infrastructure-as-code tools (Terraform, Pulumi, or CloudFormation)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and maintain monitoring, alerting, and logging systems to ensure production reliability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Automate repetitive operational tasks and improve developer experience through better tooling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engineering teams to define deployment strategies (blue-green, canary, rolling)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 container orchestration platforms (Kubernetes, ECS) and container registries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Participate in on-call rotation and lead incident response and post-mortems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experience in a DevOps, Platform, or Infrastructure Engineering role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hands-on experience with at least one major cloud provider (AWS, GCP, or Azure)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infrastructure-as-code tools such as Terraform or Pulumi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building and maintaining CI/CD pipelines (GitHub Actions, GitLab CI, Jenkins, or CircleCI)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Solid understanding of containerization (Docker) and orchestration (Kubernetes)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Scripting skills in Bash, Python, or Go for automation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monitoring and observability tools (Prometheus, Grafana, Datadog, or PagerDuty)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networking fundamentals (DNS, load balancers, VPCs, firewalls)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GitOps workflows (ArgoCD, Flux)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service mesh technologies (Istio, Linkerd)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secrets management tools (Vault, AWS Secrets Manager)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Cloud certifications (AWS Solutions Architect, GCP Professional Cloud DevOps Engineer)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Terraform, Kubernetes, Docker, AWS, GitHub Actions, Prometheus, Grafana, Datadog, Helm, ArgoCD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Remote-friendly work environment with flexible hours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budget for certifications and conferences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Home office stipend and top-tier hardware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and company-wide recharge days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screen with a DevOps team member — discuss past infrastructure projects (45 min)</w:t>
      </w:r>
    </w:p>
    <w:p>
      <w:pPr>
        <w:spacing w:after="80"/>
      </w:pPr>
      <w:r>
        <w:t xml:space="preserve">3. Hands-on exercise: debug a broken deployment pipeline or design an IaC solution (60 min)</w:t>
      </w:r>
    </w:p>
    <w:p>
      <w:pPr>
        <w:spacing w:after="80"/>
      </w:pPr>
      <w:r>
        <w:t xml:space="preserve">4. System design round: design a deployment architecture for a microservices application (60 min)</w:t>
      </w:r>
    </w:p>
    <w:p>
      <w:pPr>
        <w:spacing w:after="80"/>
      </w:pPr>
      <w:r>
        <w:t xml:space="preserve">5. Culture and values conversation with hiring manager (30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2026-03-25T14:13:45.284Z</dcterms:created>
  <dcterms:modified xsi:type="dcterms:W3CDTF">2026-03-25T14:13:45.284Z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